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EC7A16" w14:textId="77777777" w:rsidR="00104648" w:rsidRPr="00C75CCA" w:rsidRDefault="00104648" w:rsidP="00C75CCA">
      <w:pPr>
        <w:pStyle w:val="a3"/>
        <w:spacing w:after="0"/>
        <w:jc w:val="center"/>
        <w:rPr>
          <w:b/>
          <w:sz w:val="32"/>
          <w:szCs w:val="32"/>
          <w:lang w:val="uk-UA"/>
        </w:rPr>
      </w:pPr>
      <w:r w:rsidRPr="00C75CCA">
        <w:rPr>
          <w:b/>
          <w:sz w:val="32"/>
          <w:szCs w:val="32"/>
          <w:lang w:val="uk-UA"/>
        </w:rPr>
        <w:t>Матеріально-технічне забезпечення освітнього процесу</w:t>
      </w:r>
    </w:p>
    <w:p w14:paraId="38145597" w14:textId="77777777" w:rsidR="00104648" w:rsidRPr="00C75CCA" w:rsidRDefault="00104648" w:rsidP="00C75CCA">
      <w:pPr>
        <w:pStyle w:val="a3"/>
        <w:spacing w:after="0"/>
        <w:ind w:firstLine="709"/>
        <w:jc w:val="center"/>
        <w:rPr>
          <w:b/>
          <w:sz w:val="32"/>
          <w:szCs w:val="32"/>
          <w:lang w:val="uk-UA"/>
        </w:rPr>
      </w:pPr>
    </w:p>
    <w:p w14:paraId="7F245326" w14:textId="77777777" w:rsidR="00F90500" w:rsidRDefault="00104648" w:rsidP="00C75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Для організації навчально-виховного процесу у КЗ</w:t>
      </w:r>
      <w:r w:rsidR="006D0644"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СОР 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«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Конотопськ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ий фаховий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медичн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ий коледж»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створена достатня матеріально-технічна база, яка забезпечує високий рівень підготовки фахівців і відповідає сучасним вимогам до навчання студентів. </w:t>
      </w:r>
    </w:p>
    <w:p w14:paraId="2F96DC15" w14:textId="77777777" w:rsidR="008D0D4A" w:rsidRDefault="00104648" w:rsidP="00C75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комплекс матеріально-технічної бази </w:t>
      </w:r>
      <w:r w:rsidR="006D0644"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коледжу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вход</w:t>
      </w:r>
      <w:r w:rsidR="006D0644"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ть два пристосовані  навчальні корпуси – двоповерховий</w:t>
      </w:r>
      <w:r w:rsidR="000334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90500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1912 р</w:t>
      </w:r>
      <w:r w:rsidR="00F90500">
        <w:rPr>
          <w:rFonts w:ascii="Times New Roman" w:eastAsia="Calibri" w:hAnsi="Times New Roman" w:cs="Times New Roman"/>
          <w:sz w:val="28"/>
          <w:szCs w:val="28"/>
          <w:lang w:val="uk-UA"/>
        </w:rPr>
        <w:t>. побудови)</w:t>
      </w:r>
      <w:r w:rsidR="0003343C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3343C" w:rsidRPr="00121BDA">
        <w:rPr>
          <w:rFonts w:ascii="Times New Roman" w:hAnsi="Times New Roman" w:cs="Times New Roman"/>
          <w:sz w:val="28"/>
          <w:szCs w:val="28"/>
          <w:lang w:val="uk-UA"/>
        </w:rPr>
        <w:t>0,312га</w:t>
      </w:r>
      <w:r w:rsidR="0003343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одноповерховий </w:t>
      </w:r>
      <w:r w:rsidR="00F90500">
        <w:rPr>
          <w:rFonts w:ascii="Times New Roman" w:eastAsia="Calibri" w:hAnsi="Times New Roman" w:cs="Times New Roman"/>
          <w:sz w:val="28"/>
          <w:szCs w:val="28"/>
          <w:lang w:val="uk-UA"/>
        </w:rPr>
        <w:t>(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1956 р</w:t>
      </w:r>
      <w:r w:rsidR="00F90500">
        <w:rPr>
          <w:rFonts w:ascii="Times New Roman" w:eastAsia="Calibri" w:hAnsi="Times New Roman" w:cs="Times New Roman"/>
          <w:sz w:val="28"/>
          <w:szCs w:val="28"/>
          <w:lang w:val="uk-UA"/>
        </w:rPr>
        <w:t>.побудови)</w:t>
      </w:r>
      <w:r w:rsidR="008D0D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- </w:t>
      </w:r>
      <w:r w:rsidR="008D0D4A" w:rsidRPr="00121BDA">
        <w:rPr>
          <w:rFonts w:ascii="Times New Roman" w:hAnsi="Times New Roman" w:cs="Times New Roman"/>
          <w:sz w:val="28"/>
          <w:szCs w:val="28"/>
          <w:lang w:val="uk-UA"/>
        </w:rPr>
        <w:t xml:space="preserve">0,633 га </w:t>
      </w:r>
      <w:r w:rsidR="00F90500" w:rsidRPr="00121BDA">
        <w:rPr>
          <w:rFonts w:ascii="Times New Roman" w:hAnsi="Times New Roman" w:cs="Times New Roman"/>
          <w:sz w:val="28"/>
          <w:szCs w:val="28"/>
          <w:lang w:val="uk-UA"/>
        </w:rPr>
        <w:t>та п’ятиповерхова будівля гуртожитку</w:t>
      </w:r>
      <w:r w:rsidR="00F90500">
        <w:rPr>
          <w:rFonts w:ascii="Times New Roman" w:hAnsi="Times New Roman" w:cs="Times New Roman"/>
          <w:sz w:val="28"/>
          <w:szCs w:val="28"/>
          <w:lang w:val="uk-UA"/>
        </w:rPr>
        <w:t xml:space="preserve"> (1990 р.</w:t>
      </w:r>
      <w:r w:rsidR="004A630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500">
        <w:rPr>
          <w:rFonts w:ascii="Times New Roman" w:hAnsi="Times New Roman" w:cs="Times New Roman"/>
          <w:sz w:val="28"/>
          <w:szCs w:val="28"/>
          <w:lang w:val="uk-UA"/>
        </w:rPr>
        <w:t>побудови)</w:t>
      </w:r>
      <w:r w:rsidR="008D0D4A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8D0D4A" w:rsidRPr="00121BDA">
        <w:rPr>
          <w:rFonts w:ascii="Times New Roman" w:hAnsi="Times New Roman" w:cs="Times New Roman"/>
          <w:sz w:val="28"/>
          <w:szCs w:val="28"/>
          <w:lang w:val="uk-UA"/>
        </w:rPr>
        <w:t>0,529 га</w:t>
      </w:r>
      <w:r w:rsidR="00F90500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8D0D4A" w:rsidRPr="008D0D4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14:paraId="4985CE19" w14:textId="77777777" w:rsidR="00F90500" w:rsidRDefault="008D0D4A" w:rsidP="00C75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На базі гуртожитку обладнані тренажерна та спортивна зала, навчальні кабінети загальною площею 421,3</w:t>
      </w:r>
      <w:bookmarkStart w:id="0" w:name="_Hlk185841615"/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C75CC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bookmarkEnd w:id="0"/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2D405EF6" w14:textId="77777777" w:rsidR="00F90500" w:rsidRDefault="008D0D4A" w:rsidP="00C75C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21BDA">
        <w:rPr>
          <w:rFonts w:ascii="Times New Roman" w:hAnsi="Times New Roman" w:cs="Times New Roman"/>
          <w:sz w:val="28"/>
          <w:szCs w:val="28"/>
          <w:lang w:val="uk-UA"/>
        </w:rPr>
        <w:t>Загальна площа приміщень – 7507,6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C75CC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121B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Всього навчальні площі (разом з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uk-UA"/>
        </w:rPr>
        <w:t>арендованими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у КНП </w:t>
      </w:r>
      <w:r w:rsidRPr="00E042D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 xml:space="preserve">КМР </w:t>
      </w:r>
      <w:r w:rsidR="00D55DC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>«</w:t>
      </w:r>
      <w:r w:rsidRPr="00E042D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>Конотопська ЦРЛ ім</w:t>
      </w:r>
      <w:r w:rsidR="00D55DC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 xml:space="preserve">ені </w:t>
      </w:r>
      <w:r w:rsidRPr="00E042D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>ак</w:t>
      </w:r>
      <w:r w:rsidR="00D55DC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>адеміка</w:t>
      </w:r>
      <w:r w:rsidRPr="00E042D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 xml:space="preserve"> Михайла Давидова</w:t>
      </w:r>
      <w:r w:rsidR="00D55DC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) складають 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>3075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C75CC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E042D4">
        <w:rPr>
          <w:rFonts w:ascii="Times New Roman" w:eastAsia="Times New Roman" w:hAnsi="Times New Roman" w:cs="Times New Roman"/>
          <w:color w:val="1C1E21"/>
          <w:sz w:val="28"/>
          <w:szCs w:val="28"/>
          <w:lang w:val="uk-UA"/>
        </w:rPr>
        <w:t>.</w:t>
      </w:r>
      <w:r w:rsidRPr="00121B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A630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121BDA">
        <w:rPr>
          <w:rFonts w:ascii="Times New Roman" w:hAnsi="Times New Roman" w:cs="Times New Roman"/>
          <w:sz w:val="28"/>
          <w:szCs w:val="28"/>
          <w:lang w:val="uk-UA"/>
        </w:rPr>
        <w:t>а одного студента  – 1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121BDA">
        <w:rPr>
          <w:rFonts w:ascii="Times New Roman" w:hAnsi="Times New Roman" w:cs="Times New Roman"/>
          <w:sz w:val="28"/>
          <w:szCs w:val="28"/>
          <w:lang w:val="uk-UA"/>
        </w:rPr>
        <w:t xml:space="preserve">,3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м</w:t>
      </w:r>
      <w:r w:rsidRPr="00C75CCA">
        <w:rPr>
          <w:rFonts w:ascii="Times New Roman" w:eastAsia="Calibri" w:hAnsi="Times New Roman" w:cs="Times New Roman"/>
          <w:sz w:val="28"/>
          <w:szCs w:val="28"/>
          <w:vertAlign w:val="superscript"/>
          <w:lang w:val="uk-UA"/>
        </w:rPr>
        <w:t>2</w:t>
      </w:r>
      <w:r w:rsidRPr="00121BD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87E0F5" w14:textId="77777777" w:rsidR="00104648" w:rsidRPr="00C75CCA" w:rsidRDefault="00104648" w:rsidP="00C7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Увесь комплекс будівель медичного 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коледжу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забезпечений централізованим водопостачанням, опаленням, якісною системою вентиляції, ефективним природним та штучним освітленням. Всі необхідні комунікації підтримуються в належному стані. Санітарно-технічний стан  будівель відповідає будівельним та санітарним нормам, протипожежний стан приміщень відповідає вимогам правил пожежної безпеки.</w:t>
      </w:r>
    </w:p>
    <w:p w14:paraId="0CCDC577" w14:textId="77777777" w:rsidR="00104648" w:rsidRPr="00C75CCA" w:rsidRDefault="00104648" w:rsidP="00C7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Велику роль у навчально-виховному процесі відіграє бібліотека 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коледжу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, яка включає абонементний відділ, читальну залу та книгосховище. Робота бібліотеки спрямована на інформаційне забезпечення навчального процесу: комплектування книжкового фонду відповідно до нових навчальних планів і програм, створення довідникового апарату, робота з тематичними картотеками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>Д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ля самостійної ро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боти студентів у читальній залі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5DC4" w:rsidRPr="00C75CCA">
        <w:rPr>
          <w:rFonts w:ascii="Times New Roman" w:hAnsi="Times New Roman" w:cs="Times New Roman"/>
          <w:sz w:val="28"/>
          <w:szCs w:val="28"/>
          <w:lang w:val="uk-UA"/>
        </w:rPr>
        <w:t>на 25 п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осадкових місць  площею 38,3 м² розміщені п’ять комп’ютерів із базою тестів для підготовки до ЄДКІ, доступом до мережі Інтернет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. Загальний бібліотечний фонд станом на 01.0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р. становить 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близько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1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>4 тисяч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 примірників, з них підручників 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близько 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8</w:t>
      </w:r>
      <w:r w:rsidR="00D55DC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тисяч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примірник</w:t>
      </w:r>
      <w:r w:rsidR="00083929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14:paraId="4D1D0B05" w14:textId="77777777" w:rsidR="006D0644" w:rsidRPr="00C75CCA" w:rsidRDefault="006D0644" w:rsidP="00C7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теоретичних і практичних занять у навчальних корпусах та на практичних базах використовуються 24 кабінети та лабораторії, 2 лекційні зали, </w:t>
      </w:r>
      <w:r w:rsidR="004A630C">
        <w:rPr>
          <w:rFonts w:ascii="Times New Roman" w:hAnsi="Times New Roman" w:cs="Times New Roman"/>
          <w:sz w:val="28"/>
          <w:szCs w:val="28"/>
          <w:lang w:val="uk-UA"/>
        </w:rPr>
        <w:t xml:space="preserve">спортивна зала, 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навчальн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кімнат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на базі КНП КМР «Конотопська центральна районна лікарня імені академіка Михайла Давидова», що обладнані відповідно до норм оснащення кабінетів та лабораторій на рівні сучасних вимог. </w:t>
      </w:r>
    </w:p>
    <w:p w14:paraId="6E3C9FC5" w14:textId="77777777" w:rsidR="006D0644" w:rsidRPr="00C75CCA" w:rsidRDefault="006D0644" w:rsidP="00C75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Для проведення науково-практичних семінарів, конференцій, культурно-масових заходів для студентів та викладачів використовуються: актова зала загальною площею 236 м² на 200 посадкових місць, оснащена музичним обладнанням, 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 xml:space="preserve">2 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лекційн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зал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на 60 місць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 xml:space="preserve"> кожна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, оснащен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мультимедійним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75CCA">
        <w:rPr>
          <w:rFonts w:ascii="Times New Roman" w:hAnsi="Times New Roman" w:cs="Times New Roman"/>
          <w:sz w:val="28"/>
          <w:szCs w:val="28"/>
          <w:lang w:val="uk-UA"/>
        </w:rPr>
        <w:t>про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ктор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 та екран</w:t>
      </w:r>
      <w:r w:rsidR="00D55DC4">
        <w:rPr>
          <w:rFonts w:ascii="Times New Roman" w:hAnsi="Times New Roman" w:cs="Times New Roman"/>
          <w:sz w:val="28"/>
          <w:szCs w:val="28"/>
          <w:lang w:val="uk-UA"/>
        </w:rPr>
        <w:t>ами</w:t>
      </w:r>
      <w:r w:rsidR="004A630C">
        <w:rPr>
          <w:rFonts w:ascii="Times New Roman" w:hAnsi="Times New Roman" w:cs="Times New Roman"/>
          <w:sz w:val="28"/>
          <w:szCs w:val="28"/>
          <w:lang w:val="uk-UA"/>
        </w:rPr>
        <w:t>; працює медичний пункт.</w:t>
      </w:r>
    </w:p>
    <w:p w14:paraId="26CA4A6B" w14:textId="77777777" w:rsidR="006D0644" w:rsidRDefault="006D0644" w:rsidP="00C75C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>Для забезпечення освітнього процесу сучасними технічними засобами навчання в коледжі наявні:</w:t>
      </w:r>
    </w:p>
    <w:p w14:paraId="3995BC78" w14:textId="77777777" w:rsidR="006D0644" w:rsidRPr="00C75CCA" w:rsidRDefault="006D0644" w:rsidP="00C75CCA">
      <w:pPr>
        <w:widowControl w:val="0"/>
        <w:snapToGrid w:val="0"/>
        <w:spacing w:after="0" w:line="240" w:lineRule="auto"/>
        <w:ind w:left="372" w:right="1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-   мультимедійні проектори – 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</w:p>
    <w:p w14:paraId="406C1A04" w14:textId="77777777" w:rsidR="006D0644" w:rsidRPr="00C75CCA" w:rsidRDefault="006D0644" w:rsidP="00C75CCA">
      <w:pPr>
        <w:widowControl w:val="0"/>
        <w:snapToGrid w:val="0"/>
        <w:spacing w:after="0" w:line="240" w:lineRule="auto"/>
        <w:ind w:left="1080" w:right="1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-   телевізори  – </w:t>
      </w:r>
      <w:r w:rsidR="0008392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D57D7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</w:p>
    <w:p w14:paraId="0E2EDDCD" w14:textId="77777777" w:rsidR="006D0644" w:rsidRPr="00C75CCA" w:rsidRDefault="006D0644" w:rsidP="00C75CCA">
      <w:pPr>
        <w:widowControl w:val="0"/>
        <w:numPr>
          <w:ilvl w:val="0"/>
          <w:numId w:val="1"/>
        </w:numPr>
        <w:tabs>
          <w:tab w:val="clear" w:pos="1068"/>
        </w:tabs>
        <w:snapToGrid w:val="0"/>
        <w:spacing w:after="0" w:line="240" w:lineRule="auto"/>
        <w:ind w:right="10" w:firstLine="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>принтери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 w:rsidR="00D57D7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>1 шт.</w:t>
      </w:r>
    </w:p>
    <w:p w14:paraId="36FFCCDA" w14:textId="77777777" w:rsidR="006D0644" w:rsidRPr="00C75CCA" w:rsidRDefault="006D0644" w:rsidP="00C75CCA">
      <w:pPr>
        <w:widowControl w:val="0"/>
        <w:numPr>
          <w:ilvl w:val="0"/>
          <w:numId w:val="1"/>
        </w:numPr>
        <w:tabs>
          <w:tab w:val="clear" w:pos="1068"/>
        </w:tabs>
        <w:snapToGrid w:val="0"/>
        <w:spacing w:after="0" w:line="240" w:lineRule="auto"/>
        <w:ind w:right="10" w:firstLine="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>ксерокси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 w:rsidR="00D57D7B">
        <w:rPr>
          <w:rFonts w:ascii="Times New Roman" w:hAnsi="Times New Roman" w:cs="Times New Roman"/>
          <w:sz w:val="28"/>
          <w:szCs w:val="28"/>
          <w:lang w:val="uk-UA"/>
        </w:rPr>
        <w:t>10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</w:p>
    <w:p w14:paraId="0E6296B3" w14:textId="77777777" w:rsidR="006D0644" w:rsidRPr="00C75CCA" w:rsidRDefault="006D0644" w:rsidP="00C75CCA">
      <w:pPr>
        <w:widowControl w:val="0"/>
        <w:numPr>
          <w:ilvl w:val="0"/>
          <w:numId w:val="1"/>
        </w:numPr>
        <w:tabs>
          <w:tab w:val="clear" w:pos="1068"/>
        </w:tabs>
        <w:snapToGrid w:val="0"/>
        <w:spacing w:after="0" w:line="240" w:lineRule="auto"/>
        <w:ind w:right="10" w:firstLine="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>багатофункціональні апарати – 5 шт.</w:t>
      </w:r>
    </w:p>
    <w:p w14:paraId="773BF9C9" w14:textId="77777777" w:rsidR="006D0644" w:rsidRPr="00C75CCA" w:rsidRDefault="006D0644" w:rsidP="00C75CCA">
      <w:pPr>
        <w:widowControl w:val="0"/>
        <w:numPr>
          <w:ilvl w:val="0"/>
          <w:numId w:val="1"/>
        </w:numPr>
        <w:tabs>
          <w:tab w:val="clear" w:pos="1068"/>
        </w:tabs>
        <w:snapToGrid w:val="0"/>
        <w:spacing w:after="0" w:line="240" w:lineRule="auto"/>
        <w:ind w:right="10" w:firstLine="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>сканери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ab/>
        <w:t xml:space="preserve">– </w:t>
      </w:r>
      <w:r w:rsidR="00D57D7B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</w:p>
    <w:p w14:paraId="52EA8D07" w14:textId="77777777" w:rsidR="006D0644" w:rsidRDefault="006D0644" w:rsidP="00C75CCA">
      <w:pPr>
        <w:widowControl w:val="0"/>
        <w:numPr>
          <w:ilvl w:val="0"/>
          <w:numId w:val="1"/>
        </w:numPr>
        <w:tabs>
          <w:tab w:val="clear" w:pos="1068"/>
        </w:tabs>
        <w:snapToGrid w:val="0"/>
        <w:spacing w:after="0" w:line="240" w:lineRule="auto"/>
        <w:ind w:right="10" w:firstLine="1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відеокамери – </w:t>
      </w:r>
      <w:r w:rsidR="00D57D7B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C75CCA">
        <w:rPr>
          <w:rFonts w:ascii="Times New Roman" w:hAnsi="Times New Roman" w:cs="Times New Roman"/>
          <w:sz w:val="28"/>
          <w:szCs w:val="28"/>
          <w:lang w:val="uk-UA"/>
        </w:rPr>
        <w:t xml:space="preserve"> шт.</w:t>
      </w:r>
    </w:p>
    <w:p w14:paraId="0B312CDF" w14:textId="77777777" w:rsidR="00D57D7B" w:rsidRPr="00D57D7B" w:rsidRDefault="00D57D7B" w:rsidP="00D57D7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57D7B">
        <w:rPr>
          <w:rFonts w:ascii="Times New Roman" w:hAnsi="Times New Roman" w:cs="Times New Roman"/>
          <w:sz w:val="28"/>
          <w:szCs w:val="28"/>
          <w:lang w:val="uk-UA"/>
        </w:rPr>
        <w:t>У навчальному процесі використовується 78 комп’ютерів  та 22 ноутбука, які побудовані на</w:t>
      </w:r>
      <w:r w:rsidRPr="00D57D7B">
        <w:rPr>
          <w:rFonts w:ascii="Times New Roman" w:hAnsi="Times New Roman" w:cs="Times New Roman"/>
          <w:spacing w:val="20"/>
          <w:sz w:val="28"/>
          <w:szCs w:val="28"/>
          <w:lang w:val="uk-UA"/>
        </w:rPr>
        <w:t xml:space="preserve"> </w:t>
      </w:r>
      <w:r w:rsidRPr="00D57D7B">
        <w:rPr>
          <w:rFonts w:ascii="Times New Roman" w:hAnsi="Times New Roman" w:cs="Times New Roman"/>
          <w:sz w:val="28"/>
          <w:szCs w:val="28"/>
          <w:lang w:val="uk-UA"/>
        </w:rPr>
        <w:t>сучасній елементній базі.</w:t>
      </w:r>
    </w:p>
    <w:p w14:paraId="78932CFE" w14:textId="77777777" w:rsidR="00D57D7B" w:rsidRPr="00D57D7B" w:rsidRDefault="00D57D7B" w:rsidP="00D57D7B">
      <w:pPr>
        <w:widowControl w:val="0"/>
        <w:snapToGrid w:val="0"/>
        <w:spacing w:line="240" w:lineRule="auto"/>
        <w:ind w:right="1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7D7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Кабінети доклінічної практики забезпечені необхідним обладнанням, у тому числі комп’ютерами, муляжами, тренажерами. </w:t>
      </w:r>
    </w:p>
    <w:p w14:paraId="4131FF24" w14:textId="77777777" w:rsidR="00D57D7B" w:rsidRPr="00D57D7B" w:rsidRDefault="00D57D7B" w:rsidP="00D57D7B">
      <w:pPr>
        <w:widowControl w:val="0"/>
        <w:snapToGrid w:val="0"/>
        <w:spacing w:line="240" w:lineRule="auto"/>
        <w:ind w:right="10"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57D7B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коледжі працює тренажерний кабінет, який має не тільки тренажери для відпрацювання практичних навичок, а й комп’ютери для тестового контролю знань.</w:t>
      </w:r>
    </w:p>
    <w:p w14:paraId="3615CD17" w14:textId="77777777" w:rsidR="006D0644" w:rsidRPr="00C75CCA" w:rsidRDefault="00E22650" w:rsidP="00C75CCA">
      <w:pPr>
        <w:widowControl w:val="0"/>
        <w:snapToGrid w:val="0"/>
        <w:spacing w:after="0" w:line="240" w:lineRule="auto"/>
        <w:ind w:right="10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6D0644" w:rsidRPr="00C75CCA">
        <w:rPr>
          <w:rFonts w:ascii="Times New Roman" w:eastAsia="Calibri" w:hAnsi="Times New Roman" w:cs="Times New Roman"/>
          <w:sz w:val="28"/>
          <w:szCs w:val="28"/>
          <w:lang w:val="uk-UA"/>
        </w:rPr>
        <w:t>сі кабінети та лабораторії мають перелік типового обладнання та паспорти. Забезпеченість навчально-методичними комплексами кабінетів та лабораторій становить 100%, що дозволяє всім викладачам, які проводять заняття, вільно користуватися відповідними джерелами інформації, роздатковим матеріалом для студентів. На кожного студента на практичних заняттях є робоче місце.</w:t>
      </w:r>
    </w:p>
    <w:p w14:paraId="7D69A9FE" w14:textId="77777777" w:rsidR="006D0644" w:rsidRPr="00C75CCA" w:rsidRDefault="006D0644" w:rsidP="00C75CCA">
      <w:pPr>
        <w:pStyle w:val="a5"/>
        <w:ind w:firstLine="709"/>
      </w:pPr>
      <w:r w:rsidRPr="00C75CCA">
        <w:t xml:space="preserve">Санітарно-гігієнічний стан </w:t>
      </w:r>
      <w:r w:rsidR="00E22650">
        <w:t>у</w:t>
      </w:r>
      <w:r w:rsidRPr="00C75CCA">
        <w:t>сіх кабінетів і лабораторій та їх протипожежний стан відповідають вимогам. В усіх кабінетах та лабораторіях в наявності журнали інструктажу з техніки безпеки, в які заносяться відомості про проведення відповідного інструктажу під час першого практичного заняття з даної дисципліни.</w:t>
      </w:r>
    </w:p>
    <w:p w14:paraId="59AB6FC8" w14:textId="77777777" w:rsidR="006D0644" w:rsidRDefault="006D0644" w:rsidP="00C75CCA">
      <w:pPr>
        <w:pStyle w:val="a5"/>
        <w:ind w:firstLine="709"/>
      </w:pPr>
      <w:r w:rsidRPr="00C75CCA">
        <w:t xml:space="preserve">Номенклатура навчальних кабінетів та лабораторій відповідає переліку дисциплін, передбачених навчальним планом. </w:t>
      </w:r>
    </w:p>
    <w:p w14:paraId="20EC24E6" w14:textId="77777777" w:rsidR="00334B50" w:rsidRPr="004A630C" w:rsidRDefault="004A630C" w:rsidP="004A630C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Адміністрація коледжу постійно дбає про поповнення оснащення освітнього процесу, зокрема у</w:t>
      </w:r>
      <w:r w:rsidR="00D57D7B" w:rsidRPr="004A630C">
        <w:rPr>
          <w:rFonts w:ascii="Times New Roman" w:hAnsi="Times New Roman" w:cs="Times New Roman"/>
          <w:sz w:val="28"/>
          <w:szCs w:val="28"/>
          <w:lang w:val="uk-UA"/>
        </w:rPr>
        <w:t xml:space="preserve"> 2025 році за рахунок благодійних фондів поповнено обладнання кабінетів доклінічної практики на загальну суму 142</w:t>
      </w:r>
      <w:r w:rsidR="00D57D7B" w:rsidRPr="00334B50">
        <w:rPr>
          <w:rFonts w:ascii="Times New Roman" w:hAnsi="Times New Roman" w:cs="Times New Roman"/>
          <w:sz w:val="28"/>
          <w:szCs w:val="28"/>
        </w:rPr>
        <w:t> </w:t>
      </w:r>
      <w:r w:rsidR="00D57D7B" w:rsidRPr="004A630C">
        <w:rPr>
          <w:rFonts w:ascii="Times New Roman" w:hAnsi="Times New Roman" w:cs="Times New Roman"/>
          <w:sz w:val="28"/>
          <w:szCs w:val="28"/>
          <w:lang w:val="uk-UA"/>
        </w:rPr>
        <w:t>652,76 гривень; придбано навчальну літературу на суму</w:t>
      </w:r>
      <w:r w:rsidR="00334B50" w:rsidRPr="004A630C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="00334B50" w:rsidRPr="00334B50">
        <w:rPr>
          <w:rFonts w:ascii="Times New Roman" w:hAnsi="Times New Roman" w:cs="Times New Roman"/>
          <w:sz w:val="28"/>
          <w:szCs w:val="28"/>
        </w:rPr>
        <w:t> </w:t>
      </w:r>
      <w:r w:rsidR="00334B50" w:rsidRPr="004A630C">
        <w:rPr>
          <w:rFonts w:ascii="Times New Roman" w:hAnsi="Times New Roman" w:cs="Times New Roman"/>
          <w:sz w:val="28"/>
          <w:szCs w:val="28"/>
          <w:lang w:val="uk-UA"/>
        </w:rPr>
        <w:t>810 гривень.</w:t>
      </w:r>
    </w:p>
    <w:p w14:paraId="1E504BD8" w14:textId="77777777" w:rsidR="00334B50" w:rsidRPr="00A51D6A" w:rsidRDefault="00334B50" w:rsidP="00334B50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51D6A">
        <w:rPr>
          <w:rFonts w:ascii="Times New Roman" w:hAnsi="Times New Roman" w:cs="Times New Roman"/>
          <w:sz w:val="28"/>
          <w:szCs w:val="28"/>
          <w:lang w:val="uk-UA"/>
        </w:rPr>
        <w:t>У І півріччі 2026 року придбана комп’ютерна техніка на суму 125 461,8 гривень; гінекологічне крісло на суму 20 722,66 гривень; автономна акустична система на суму 8 325 гривень; будівельні матеріали н</w:t>
      </w:r>
      <w:r w:rsidR="00446101" w:rsidRPr="00A51D6A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A51D6A">
        <w:rPr>
          <w:rFonts w:ascii="Times New Roman" w:hAnsi="Times New Roman" w:cs="Times New Roman"/>
          <w:sz w:val="28"/>
          <w:szCs w:val="28"/>
          <w:lang w:val="uk-UA"/>
        </w:rPr>
        <w:t xml:space="preserve"> суму 26 211 гривень.</w:t>
      </w:r>
    </w:p>
    <w:p w14:paraId="268E496E" w14:textId="7EB0911A" w:rsidR="00104648" w:rsidRPr="00C75CCA" w:rsidRDefault="004418FE" w:rsidP="00A51D6A">
      <w:pPr>
        <w:spacing w:after="0" w:line="240" w:lineRule="auto"/>
        <w:ind w:firstLine="709"/>
        <w:jc w:val="both"/>
        <w:rPr>
          <w:b/>
          <w:color w:val="800000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У навчальному корпусі № 1 та гуртожитку коледжу облаштовані найпростіші укриття, 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стан яких регулярно перевіряється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представник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>ами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Конотопської міської ради, </w:t>
      </w:r>
      <w:r w:rsidR="00A86C76">
        <w:rPr>
          <w:rFonts w:ascii="Times New Roman" w:eastAsia="Calibri" w:hAnsi="Times New Roman" w:cs="Times New Roman"/>
          <w:sz w:val="28"/>
          <w:szCs w:val="28"/>
          <w:lang w:val="uk-UA"/>
        </w:rPr>
        <w:t>Конотопського РУ</w:t>
      </w:r>
      <w:r w:rsidR="00476C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, ГУ ДСНС України в Сумській області. 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>У</w:t>
      </w:r>
      <w:r w:rsidR="00476C50">
        <w:rPr>
          <w:rFonts w:ascii="Times New Roman" w:eastAsia="Calibri" w:hAnsi="Times New Roman" w:cs="Times New Roman"/>
          <w:sz w:val="28"/>
          <w:szCs w:val="28"/>
          <w:lang w:val="uk-UA"/>
        </w:rPr>
        <w:t>критт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>я</w:t>
      </w:r>
      <w:r w:rsidR="00476C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навчального корпусу № 1 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розраховане на </w:t>
      </w:r>
      <w:r w:rsidR="00476C50">
        <w:rPr>
          <w:rFonts w:ascii="Times New Roman" w:eastAsia="Calibri" w:hAnsi="Times New Roman" w:cs="Times New Roman"/>
          <w:sz w:val="28"/>
          <w:szCs w:val="28"/>
          <w:lang w:val="uk-UA"/>
        </w:rPr>
        <w:t>23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476C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особи,  гуртожитку – </w:t>
      </w:r>
      <w:r w:rsidR="00D57D7B">
        <w:rPr>
          <w:rFonts w:ascii="Times New Roman" w:eastAsia="Calibri" w:hAnsi="Times New Roman" w:cs="Times New Roman"/>
          <w:sz w:val="28"/>
          <w:szCs w:val="28"/>
          <w:lang w:val="uk-UA"/>
        </w:rPr>
        <w:t>на</w:t>
      </w:r>
      <w:r w:rsidR="00476C5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110 осіб.</w:t>
      </w:r>
    </w:p>
    <w:sectPr w:rsidR="00104648" w:rsidRPr="00C75CCA" w:rsidSect="00F17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1BB07EC"/>
    <w:multiLevelType w:val="hybridMultilevel"/>
    <w:tmpl w:val="45007B62"/>
    <w:lvl w:ilvl="0" w:tplc="69708606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4648"/>
    <w:rsid w:val="0003343C"/>
    <w:rsid w:val="00083929"/>
    <w:rsid w:val="00104648"/>
    <w:rsid w:val="00121BDA"/>
    <w:rsid w:val="00334B50"/>
    <w:rsid w:val="004418FE"/>
    <w:rsid w:val="00446101"/>
    <w:rsid w:val="00476C50"/>
    <w:rsid w:val="004A630C"/>
    <w:rsid w:val="006D0644"/>
    <w:rsid w:val="008D0D4A"/>
    <w:rsid w:val="00A51D6A"/>
    <w:rsid w:val="00A86C76"/>
    <w:rsid w:val="00AF435F"/>
    <w:rsid w:val="00B960CB"/>
    <w:rsid w:val="00C75CCA"/>
    <w:rsid w:val="00C82260"/>
    <w:rsid w:val="00D55DC4"/>
    <w:rsid w:val="00D57D7B"/>
    <w:rsid w:val="00E22650"/>
    <w:rsid w:val="00F1738D"/>
    <w:rsid w:val="00F905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06A"/>
  <w15:docId w15:val="{D7E65E30-7088-4374-841F-521D5D36C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3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04648"/>
    <w:pPr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10464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5">
    <w:name w:val="Мой стиль"/>
    <w:basedOn w:val="a"/>
    <w:rsid w:val="006D0644"/>
    <w:pPr>
      <w:spacing w:after="0" w:line="240" w:lineRule="auto"/>
      <w:ind w:firstLine="425"/>
      <w:jc w:val="both"/>
    </w:pPr>
    <w:rPr>
      <w:rFonts w:ascii="Times New Roman" w:eastAsia="SimSun" w:hAnsi="Times New Roman" w:cs="Times New Roman"/>
      <w:sz w:val="28"/>
      <w:szCs w:val="28"/>
      <w:lang w:val="uk-UA" w:eastAsia="uk-UA"/>
    </w:rPr>
  </w:style>
  <w:style w:type="paragraph" w:styleId="a6">
    <w:name w:val="List Paragraph"/>
    <w:basedOn w:val="a"/>
    <w:uiPriority w:val="34"/>
    <w:qFormat/>
    <w:rsid w:val="00D57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Завучи</dc:creator>
  <cp:keywords/>
  <dc:description/>
  <cp:lastModifiedBy>user</cp:lastModifiedBy>
  <cp:revision>2</cp:revision>
  <cp:lastPrinted>2026-08-10T10:27:00Z</cp:lastPrinted>
  <dcterms:created xsi:type="dcterms:W3CDTF">2026-08-10T11:50:00Z</dcterms:created>
  <dcterms:modified xsi:type="dcterms:W3CDTF">2026-08-10T11:50:00Z</dcterms:modified>
</cp:coreProperties>
</file>